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0A" w:rsidRPr="00A50EBC" w:rsidRDefault="0067140A" w:rsidP="0067140A">
      <w:pPr>
        <w:pStyle w:val="NormalWeb"/>
        <w:spacing w:before="0" w:beforeAutospacing="0" w:after="200" w:afterAutospacing="0" w:line="276" w:lineRule="auto"/>
        <w:jc w:val="both"/>
        <w:rPr>
          <w:rFonts w:ascii="Palatino Linotype" w:hAnsi="Palatino Linotype"/>
          <w:sz w:val="23"/>
          <w:szCs w:val="23"/>
          <w:lang w:val="en-US"/>
        </w:rPr>
      </w:pPr>
      <w:bookmarkStart w:id="0" w:name="_GoBack"/>
      <w:r>
        <w:rPr>
          <w:noProof/>
          <w:lang w:val="en-ZA" w:eastAsia="en-ZA"/>
        </w:rPr>
        <w:drawing>
          <wp:anchor distT="0" distB="0" distL="114300" distR="114300" simplePos="0" relativeHeight="251658240" behindDoc="0" locked="0" layoutInCell="1" allowOverlap="1">
            <wp:simplePos x="0" y="0"/>
            <wp:positionH relativeFrom="margin">
              <wp:align>left</wp:align>
            </wp:positionH>
            <wp:positionV relativeFrom="paragraph">
              <wp:posOffset>349250</wp:posOffset>
            </wp:positionV>
            <wp:extent cx="1560830" cy="1560830"/>
            <wp:effectExtent l="0" t="0" r="1270" b="1270"/>
            <wp:wrapSquare wrapText="bothSides"/>
            <wp:docPr id="1" name="Picture 1" descr="http://davidwiley.org/resources/wiley-morton-b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avidwiley.org/resources/wiley-morton-bw-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0830" cy="15608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Pr="00964460">
        <w:rPr>
          <w:rStyle w:val="Heading1Char"/>
          <w:rFonts w:eastAsia="Palatino Linotype"/>
        </w:rPr>
        <w:t>Dr.</w:t>
      </w:r>
      <w:proofErr w:type="spellEnd"/>
      <w:r w:rsidRPr="00964460">
        <w:rPr>
          <w:rStyle w:val="Heading1Char"/>
          <w:rFonts w:eastAsia="Palatino Linotype"/>
        </w:rPr>
        <w:t xml:space="preserve"> David Wiley</w:t>
      </w:r>
      <w:r w:rsidRPr="00A50EBC">
        <w:rPr>
          <w:rFonts w:ascii="Palatino Linotype" w:hAnsi="Palatino Linotype"/>
          <w:sz w:val="23"/>
          <w:szCs w:val="23"/>
          <w:lang w:val="en-US"/>
        </w:rPr>
        <w:t xml:space="preserve"> is Chief Academic Officer of </w:t>
      </w:r>
      <w:hyperlink r:id="rId5" w:history="1">
        <w:r w:rsidRPr="00A50EBC">
          <w:rPr>
            <w:rStyle w:val="Hyperlink"/>
            <w:rFonts w:ascii="Palatino Linotype" w:hAnsi="Palatino Linotype"/>
            <w:sz w:val="23"/>
            <w:szCs w:val="23"/>
            <w:lang w:val="en-US"/>
          </w:rPr>
          <w:t>Lumen Learning</w:t>
        </w:r>
      </w:hyperlink>
      <w:r w:rsidRPr="00A50EBC">
        <w:rPr>
          <w:rFonts w:ascii="Palatino Linotype" w:hAnsi="Palatino Linotype"/>
          <w:sz w:val="23"/>
          <w:szCs w:val="23"/>
          <w:lang w:val="en-US"/>
        </w:rPr>
        <w:t xml:space="preserve">, an organization dedicated to increasing student success, reinvigorating pedagogy, and improving the affordability of education through the adoption of open educational resources (OER) by schools, community and state colleges, and universities. He is also currently the Education Fellow at </w:t>
      </w:r>
      <w:hyperlink r:id="rId6" w:history="1">
        <w:r w:rsidRPr="00A50EBC">
          <w:rPr>
            <w:rStyle w:val="Hyperlink"/>
            <w:rFonts w:ascii="Palatino Linotype" w:hAnsi="Palatino Linotype"/>
            <w:sz w:val="23"/>
            <w:szCs w:val="23"/>
            <w:lang w:val="en-US"/>
          </w:rPr>
          <w:t>Creative Commons</w:t>
        </w:r>
      </w:hyperlink>
      <w:r w:rsidRPr="00A50EBC">
        <w:rPr>
          <w:rFonts w:ascii="Palatino Linotype" w:hAnsi="Palatino Linotype"/>
          <w:sz w:val="23"/>
          <w:szCs w:val="23"/>
          <w:lang w:val="en-US"/>
        </w:rPr>
        <w:t xml:space="preserve"> and adjunct faculty in Brigham Young University's graduate program in Instructional Psychology and Technology, where he leads the </w:t>
      </w:r>
      <w:hyperlink r:id="rId7" w:history="1">
        <w:r w:rsidRPr="00A50EBC">
          <w:rPr>
            <w:rStyle w:val="Hyperlink"/>
            <w:rFonts w:ascii="Palatino Linotype" w:hAnsi="Palatino Linotype"/>
            <w:sz w:val="23"/>
            <w:szCs w:val="23"/>
            <w:lang w:val="en-US"/>
          </w:rPr>
          <w:t>Open Education Group</w:t>
        </w:r>
      </w:hyperlink>
      <w:r w:rsidRPr="00A50EBC">
        <w:rPr>
          <w:rFonts w:ascii="Palatino Linotype" w:hAnsi="Palatino Linotype"/>
          <w:sz w:val="23"/>
          <w:szCs w:val="23"/>
          <w:lang w:val="en-US"/>
        </w:rPr>
        <w:t xml:space="preserve"> (and was previously a tenured Associate Professor).</w:t>
      </w:r>
    </w:p>
    <w:p w:rsidR="0067140A" w:rsidRPr="00A50EBC" w:rsidRDefault="0067140A" w:rsidP="0067140A">
      <w:pPr>
        <w:pStyle w:val="NormalWeb"/>
        <w:spacing w:before="0" w:beforeAutospacing="0" w:after="200" w:afterAutospacing="0" w:line="276" w:lineRule="auto"/>
        <w:jc w:val="both"/>
        <w:rPr>
          <w:rFonts w:ascii="Palatino Linotype" w:hAnsi="Palatino Linotype"/>
          <w:sz w:val="23"/>
          <w:szCs w:val="23"/>
          <w:lang w:val="en-US"/>
        </w:rPr>
      </w:pPr>
      <w:r w:rsidRPr="00A50EBC">
        <w:rPr>
          <w:rFonts w:ascii="Palatino Linotype" w:hAnsi="Palatino Linotype"/>
          <w:sz w:val="23"/>
          <w:szCs w:val="23"/>
          <w:lang w:val="en-US"/>
        </w:rPr>
        <w:t xml:space="preserve">As an academic, Dr. Wiley has received numerous recognitions for his work, including a National Science Foundation CAREER grant and appointments as a Nonresident Fellow in the Center for Internet and Society at Stanford Law School, a </w:t>
      </w:r>
      <w:proofErr w:type="spellStart"/>
      <w:r w:rsidRPr="00A50EBC">
        <w:rPr>
          <w:rFonts w:ascii="Palatino Linotype" w:hAnsi="Palatino Linotype"/>
          <w:sz w:val="23"/>
          <w:szCs w:val="23"/>
          <w:lang w:val="en-US"/>
        </w:rPr>
        <w:t>Peery</w:t>
      </w:r>
      <w:proofErr w:type="spellEnd"/>
      <w:r w:rsidRPr="00A50EBC">
        <w:rPr>
          <w:rFonts w:ascii="Palatino Linotype" w:hAnsi="Palatino Linotype"/>
          <w:sz w:val="23"/>
          <w:szCs w:val="23"/>
          <w:lang w:val="en-US"/>
        </w:rPr>
        <w:t xml:space="preserve"> Social Entrepreneurship Research Fellow in the BYU Marriott School of Business, and a </w:t>
      </w:r>
      <w:hyperlink r:id="rId8" w:history="1">
        <w:proofErr w:type="spellStart"/>
        <w:r w:rsidRPr="00A50EBC">
          <w:rPr>
            <w:rStyle w:val="Hyperlink"/>
            <w:rFonts w:ascii="Palatino Linotype" w:hAnsi="Palatino Linotype"/>
            <w:sz w:val="23"/>
            <w:szCs w:val="23"/>
            <w:lang w:val="en-US"/>
          </w:rPr>
          <w:t>Shuttleworth</w:t>
        </w:r>
        <w:proofErr w:type="spellEnd"/>
        <w:r w:rsidRPr="00A50EBC">
          <w:rPr>
            <w:rStyle w:val="Hyperlink"/>
            <w:rFonts w:ascii="Palatino Linotype" w:hAnsi="Palatino Linotype"/>
            <w:sz w:val="23"/>
            <w:szCs w:val="23"/>
            <w:lang w:val="en-US"/>
          </w:rPr>
          <w:t xml:space="preserve"> Fellow</w:t>
        </w:r>
      </w:hyperlink>
      <w:r w:rsidRPr="00A50EBC">
        <w:rPr>
          <w:rFonts w:ascii="Palatino Linotype" w:hAnsi="Palatino Linotype"/>
          <w:sz w:val="23"/>
          <w:szCs w:val="23"/>
          <w:lang w:val="en-US"/>
        </w:rPr>
        <w:t xml:space="preserve">. As a social entrepreneur, Dr. Wiley has founded or co-founded numerous entities including </w:t>
      </w:r>
      <w:hyperlink r:id="rId9" w:history="1">
        <w:r w:rsidRPr="00A50EBC">
          <w:rPr>
            <w:rStyle w:val="Hyperlink"/>
            <w:rFonts w:ascii="Palatino Linotype" w:hAnsi="Palatino Linotype"/>
            <w:sz w:val="23"/>
            <w:szCs w:val="23"/>
            <w:lang w:val="en-US"/>
          </w:rPr>
          <w:t>Lumen Learning</w:t>
        </w:r>
      </w:hyperlink>
      <w:r w:rsidRPr="00A50EBC">
        <w:rPr>
          <w:rFonts w:ascii="Palatino Linotype" w:hAnsi="Palatino Linotype"/>
          <w:sz w:val="23"/>
          <w:szCs w:val="23"/>
          <w:lang w:val="en-US"/>
        </w:rPr>
        <w:t xml:space="preserve">, </w:t>
      </w:r>
      <w:hyperlink r:id="rId10" w:history="1">
        <w:r w:rsidRPr="00A50EBC">
          <w:rPr>
            <w:rStyle w:val="Hyperlink"/>
            <w:rFonts w:ascii="Palatino Linotype" w:hAnsi="Palatino Linotype"/>
            <w:sz w:val="23"/>
            <w:szCs w:val="23"/>
            <w:lang w:val="en-US"/>
          </w:rPr>
          <w:t>Degreed</w:t>
        </w:r>
      </w:hyperlink>
      <w:r w:rsidRPr="00A50EBC">
        <w:rPr>
          <w:rFonts w:ascii="Palatino Linotype" w:hAnsi="Palatino Linotype"/>
          <w:sz w:val="23"/>
          <w:szCs w:val="23"/>
          <w:lang w:val="en-US"/>
        </w:rPr>
        <w:t xml:space="preserve">, and the Open High School of Utah (now </w:t>
      </w:r>
      <w:hyperlink r:id="rId11" w:history="1">
        <w:r w:rsidRPr="00A50EBC">
          <w:rPr>
            <w:rStyle w:val="Hyperlink"/>
            <w:rFonts w:ascii="Palatino Linotype" w:hAnsi="Palatino Linotype"/>
            <w:sz w:val="23"/>
            <w:szCs w:val="23"/>
            <w:lang w:val="en-US"/>
          </w:rPr>
          <w:t>Mountain Heights Academy</w:t>
        </w:r>
      </w:hyperlink>
      <w:r w:rsidRPr="00A50EBC">
        <w:rPr>
          <w:rFonts w:ascii="Palatino Linotype" w:hAnsi="Palatino Linotype"/>
          <w:sz w:val="23"/>
          <w:szCs w:val="23"/>
          <w:lang w:val="en-US"/>
        </w:rPr>
        <w:t xml:space="preserve">). In 2009, Fast Company named Dr. Wiley one of the </w:t>
      </w:r>
      <w:hyperlink r:id="rId12" w:history="1">
        <w:r w:rsidRPr="00A50EBC">
          <w:rPr>
            <w:rStyle w:val="Hyperlink"/>
            <w:rFonts w:ascii="Palatino Linotype" w:hAnsi="Palatino Linotype"/>
            <w:sz w:val="23"/>
            <w:szCs w:val="23"/>
            <w:lang w:val="en-US"/>
          </w:rPr>
          <w:t>100 Most Creative People in Business</w:t>
        </w:r>
      </w:hyperlink>
      <w:r w:rsidRPr="00A50EBC">
        <w:rPr>
          <w:rFonts w:ascii="Palatino Linotype" w:hAnsi="Palatino Linotype"/>
          <w:sz w:val="23"/>
          <w:szCs w:val="23"/>
          <w:lang w:val="en-US"/>
        </w:rPr>
        <w:t>.</w:t>
      </w:r>
    </w:p>
    <w:p w:rsidR="0067140A" w:rsidRPr="00A50EBC" w:rsidRDefault="0067140A" w:rsidP="0067140A">
      <w:pPr>
        <w:pStyle w:val="NormalWeb"/>
        <w:spacing w:before="0" w:beforeAutospacing="0" w:after="200" w:afterAutospacing="0" w:line="276" w:lineRule="auto"/>
        <w:jc w:val="both"/>
        <w:rPr>
          <w:rFonts w:ascii="Palatino Linotype" w:hAnsi="Palatino Linotype"/>
          <w:sz w:val="23"/>
          <w:szCs w:val="23"/>
          <w:lang w:val="en-US"/>
        </w:rPr>
      </w:pPr>
      <w:r w:rsidRPr="00A50EBC">
        <w:rPr>
          <w:rFonts w:ascii="Palatino Linotype" w:hAnsi="Palatino Linotype"/>
          <w:sz w:val="23"/>
          <w:szCs w:val="23"/>
          <w:lang w:val="en-US"/>
        </w:rPr>
        <w:t xml:space="preserve">David was born and grew up in West Virginia. He is an active member of the Church of Jesus Christ of Latter-day Saints (the </w:t>
      </w:r>
      <w:hyperlink r:id="rId13" w:history="1">
        <w:r w:rsidRPr="00A50EBC">
          <w:rPr>
            <w:rStyle w:val="Hyperlink"/>
            <w:rFonts w:ascii="Palatino Linotype" w:hAnsi="Palatino Linotype"/>
            <w:sz w:val="23"/>
            <w:szCs w:val="23"/>
            <w:lang w:val="en-US"/>
          </w:rPr>
          <w:t>Mormons</w:t>
        </w:r>
      </w:hyperlink>
      <w:r w:rsidRPr="00A50EBC">
        <w:rPr>
          <w:rFonts w:ascii="Palatino Linotype" w:hAnsi="Palatino Linotype"/>
          <w:sz w:val="23"/>
          <w:szCs w:val="23"/>
          <w:lang w:val="en-US"/>
        </w:rPr>
        <w:t>). He served a two-year mission for the church in Fukuoka, Japan, and now serves as bishop of a congregation of freshmen at Brigham Young University. David lives in Utah with his wife and five children and enjoys hiking, running, playing basketball, listening to and making music, and reading.</w:t>
      </w:r>
    </w:p>
    <w:p w:rsidR="007D149D" w:rsidRDefault="007D149D"/>
    <w:sectPr w:rsidR="007D1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0A"/>
    <w:rsid w:val="0067140A"/>
    <w:rsid w:val="007D149D"/>
    <w:rsid w:val="008D72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5FA83-97B5-4EF6-BA0B-421A074E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140A"/>
    <w:pPr>
      <w:spacing w:before="300" w:after="40" w:line="276" w:lineRule="auto"/>
      <w:outlineLvl w:val="0"/>
    </w:pPr>
    <w:rPr>
      <w:rFonts w:ascii="Palatino Linotype" w:eastAsia="Times New Roman" w:hAnsi="Palatino Linotype" w:cs="Times New Roman"/>
      <w:smallCaps/>
      <w:spacing w:val="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40A"/>
    <w:rPr>
      <w:rFonts w:ascii="Palatino Linotype" w:eastAsia="Times New Roman" w:hAnsi="Palatino Linotype" w:cs="Times New Roman"/>
      <w:smallCaps/>
      <w:spacing w:val="5"/>
      <w:sz w:val="32"/>
      <w:szCs w:val="32"/>
      <w:lang w:val="en-GB"/>
    </w:rPr>
  </w:style>
  <w:style w:type="character" w:styleId="Hyperlink">
    <w:name w:val="Hyperlink"/>
    <w:uiPriority w:val="99"/>
    <w:unhideWhenUsed/>
    <w:rsid w:val="0067140A"/>
    <w:rPr>
      <w:color w:val="0563C1"/>
      <w:u w:val="single"/>
    </w:rPr>
  </w:style>
  <w:style w:type="paragraph" w:styleId="NormalWeb">
    <w:name w:val="Normal (Web)"/>
    <w:basedOn w:val="Normal"/>
    <w:uiPriority w:val="99"/>
    <w:unhideWhenUsed/>
    <w:rsid w:val="0067140A"/>
    <w:pPr>
      <w:spacing w:before="100" w:beforeAutospacing="1" w:after="100" w:afterAutospacing="1" w:line="240" w:lineRule="auto"/>
    </w:pPr>
    <w:rPr>
      <w:rFonts w:ascii="Times New Roman" w:eastAsia="Palatino Linotype"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ttleworthfoundation.org/" TargetMode="External"/><Relationship Id="rId13" Type="http://schemas.openxmlformats.org/officeDocument/2006/relationships/hyperlink" Target="http://mormon.org/" TargetMode="External"/><Relationship Id="rId3" Type="http://schemas.openxmlformats.org/officeDocument/2006/relationships/webSettings" Target="webSettings.xml"/><Relationship Id="rId7" Type="http://schemas.openxmlformats.org/officeDocument/2006/relationships/hyperlink" Target="http://openedgroup.org/" TargetMode="External"/><Relationship Id="rId12" Type="http://schemas.openxmlformats.org/officeDocument/2006/relationships/hyperlink" Target="http://www.fastcompany.com/person/david-wil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 TargetMode="External"/><Relationship Id="rId11" Type="http://schemas.openxmlformats.org/officeDocument/2006/relationships/hyperlink" Target="http://www.mountainheightsacademy.org/" TargetMode="External"/><Relationship Id="rId5" Type="http://schemas.openxmlformats.org/officeDocument/2006/relationships/hyperlink" Target="http://lumenlearning.com/" TargetMode="External"/><Relationship Id="rId15" Type="http://schemas.openxmlformats.org/officeDocument/2006/relationships/theme" Target="theme/theme1.xml"/><Relationship Id="rId10" Type="http://schemas.openxmlformats.org/officeDocument/2006/relationships/hyperlink" Target="http://degreed.com/" TargetMode="External"/><Relationship Id="rId4" Type="http://schemas.openxmlformats.org/officeDocument/2006/relationships/image" Target="media/image1.jpeg"/><Relationship Id="rId9" Type="http://schemas.openxmlformats.org/officeDocument/2006/relationships/hyperlink" Target="http://lumenlearn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dc:creator>
  <cp:keywords/>
  <dc:description/>
  <cp:lastModifiedBy>Jennyl</cp:lastModifiedBy>
  <cp:revision>3</cp:revision>
  <dcterms:created xsi:type="dcterms:W3CDTF">2016-08-16T11:55:00Z</dcterms:created>
  <dcterms:modified xsi:type="dcterms:W3CDTF">2016-08-16T12:06:00Z</dcterms:modified>
</cp:coreProperties>
</file>